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66BCD" w14:textId="77777777" w:rsidR="00493DFA" w:rsidRDefault="00493DFA" w:rsidP="00493DFA">
      <w:pPr>
        <w:ind w:left="-720" w:firstLine="720"/>
      </w:pPr>
      <w:r w:rsidRPr="00493DFA">
        <w:rPr>
          <w:noProof/>
        </w:rPr>
        <w:drawing>
          <wp:inline distT="0" distB="0" distL="0" distR="0" wp14:anchorId="4C2C65FC" wp14:editId="5E515B6C">
            <wp:extent cx="3115186" cy="561975"/>
            <wp:effectExtent l="19050" t="0" r="9014" b="0"/>
            <wp:docPr id="6" name="Picture 2" descr="cuAnschutz_horiz_rgb_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Anschutz_horiz_rgb_t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6886" cy="56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261F3" w14:textId="77777777" w:rsidR="00493DFA" w:rsidRPr="00493DFA" w:rsidRDefault="00991282" w:rsidP="00493DFA">
      <w:pPr>
        <w:ind w:left="720"/>
        <w:rPr>
          <w:rFonts w:ascii="Arial" w:hAnsi="Arial" w:cs="Arial"/>
          <w:b/>
          <w:sz w:val="22"/>
          <w:szCs w:val="22"/>
        </w:rPr>
      </w:pPr>
      <w:r>
        <w:br w:type="column"/>
      </w:r>
      <w:r w:rsidR="00493DFA" w:rsidRPr="00493DFA">
        <w:rPr>
          <w:rFonts w:ascii="Arial" w:hAnsi="Arial" w:cs="Arial"/>
          <w:b/>
          <w:sz w:val="22"/>
          <w:szCs w:val="22"/>
        </w:rPr>
        <w:t>School of Medicine</w:t>
      </w:r>
    </w:p>
    <w:p w14:paraId="57A4963F" w14:textId="77777777" w:rsidR="00493DFA" w:rsidRDefault="00493DFA" w:rsidP="00493DFA">
      <w:pPr>
        <w:ind w:firstLine="720"/>
        <w:rPr>
          <w:rFonts w:ascii="Arial" w:hAnsi="Arial" w:cs="Arial"/>
          <w:b/>
          <w:sz w:val="18"/>
          <w:szCs w:val="18"/>
        </w:rPr>
      </w:pPr>
    </w:p>
    <w:p w14:paraId="7E469876" w14:textId="508C54C5" w:rsidR="00AC123B" w:rsidRDefault="00991282" w:rsidP="00044E65">
      <w:pPr>
        <w:ind w:firstLine="720"/>
        <w:rPr>
          <w:rFonts w:ascii="Arial" w:hAnsi="Arial" w:cs="Arial"/>
          <w:b/>
          <w:sz w:val="18"/>
          <w:szCs w:val="18"/>
        </w:rPr>
      </w:pPr>
      <w:r w:rsidRPr="00991282">
        <w:rPr>
          <w:rFonts w:ascii="Arial" w:hAnsi="Arial" w:cs="Arial"/>
          <w:b/>
          <w:sz w:val="18"/>
          <w:szCs w:val="18"/>
        </w:rPr>
        <w:t>Department of Psychiatry</w:t>
      </w:r>
    </w:p>
    <w:p w14:paraId="329CEC2D" w14:textId="3E37E148" w:rsidR="00482E0B" w:rsidRPr="00044E65" w:rsidRDefault="00482E0B" w:rsidP="00044E65">
      <w:pPr>
        <w:ind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OCD Program</w:t>
      </w:r>
    </w:p>
    <w:p w14:paraId="7553F441" w14:textId="77777777" w:rsidR="00991282" w:rsidRPr="00991282" w:rsidRDefault="00B2511C" w:rsidP="00493DFA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Mail Stop </w:t>
      </w:r>
      <w:r w:rsidR="000B5EC1">
        <w:rPr>
          <w:rFonts w:ascii="Arial" w:hAnsi="Arial" w:cs="Arial"/>
          <w:sz w:val="16"/>
          <w:szCs w:val="16"/>
        </w:rPr>
        <w:t>F546</w:t>
      </w:r>
    </w:p>
    <w:p w14:paraId="30CE5887" w14:textId="77777777" w:rsidR="00991282" w:rsidRPr="00991282" w:rsidRDefault="000B5EC1" w:rsidP="00991282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13001 E. 17</w:t>
      </w:r>
      <w:r w:rsidRPr="000B5EC1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Place</w:t>
      </w:r>
    </w:p>
    <w:p w14:paraId="7726F0B5" w14:textId="77777777" w:rsidR="00991282" w:rsidRPr="00991282" w:rsidRDefault="00991282" w:rsidP="00991282">
      <w:pPr>
        <w:ind w:left="720"/>
        <w:rPr>
          <w:rFonts w:ascii="Arial" w:hAnsi="Arial" w:cs="Arial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991282">
            <w:rPr>
              <w:rFonts w:ascii="Arial" w:hAnsi="Arial" w:cs="Arial"/>
              <w:sz w:val="16"/>
              <w:szCs w:val="16"/>
            </w:rPr>
            <w:t>Aurora</w:t>
          </w:r>
        </w:smartTag>
        <w:r w:rsidRPr="00991282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State">
          <w:r w:rsidRPr="00991282">
            <w:rPr>
              <w:rFonts w:ascii="Arial" w:hAnsi="Arial" w:cs="Arial"/>
              <w:sz w:val="16"/>
              <w:szCs w:val="16"/>
            </w:rPr>
            <w:t>CO</w:t>
          </w:r>
        </w:smartTag>
        <w:r w:rsidRPr="00991282">
          <w:rPr>
            <w:rFonts w:ascii="Arial" w:hAnsi="Arial" w:cs="Arial"/>
            <w:sz w:val="16"/>
            <w:szCs w:val="16"/>
          </w:rPr>
          <w:t xml:space="preserve">  </w:t>
        </w:r>
        <w:smartTag w:uri="urn:schemas-microsoft-com:office:smarttags" w:element="PostalCode">
          <w:r w:rsidRPr="00991282">
            <w:rPr>
              <w:rFonts w:ascii="Arial" w:hAnsi="Arial" w:cs="Arial"/>
              <w:sz w:val="16"/>
              <w:szCs w:val="16"/>
            </w:rPr>
            <w:t>80045</w:t>
          </w:r>
        </w:smartTag>
      </w:smartTag>
    </w:p>
    <w:p w14:paraId="2BED3C67" w14:textId="6B565C62" w:rsidR="00777DC6" w:rsidRPr="002319B0" w:rsidRDefault="002319B0" w:rsidP="00CC71AD">
      <w:pPr>
        <w:ind w:left="720"/>
        <w:rPr>
          <w:rFonts w:ascii="Arial" w:hAnsi="Arial" w:cs="Arial"/>
          <w:sz w:val="16"/>
          <w:szCs w:val="16"/>
        </w:rPr>
      </w:pPr>
      <w:r w:rsidRPr="002319B0">
        <w:rPr>
          <w:rFonts w:ascii="Arial" w:hAnsi="Arial" w:cs="Arial"/>
          <w:sz w:val="16"/>
          <w:szCs w:val="16"/>
        </w:rPr>
        <w:t>O   303-724-</w:t>
      </w:r>
      <w:r w:rsidR="00044E65">
        <w:rPr>
          <w:rFonts w:ascii="Arial" w:hAnsi="Arial" w:cs="Arial"/>
          <w:sz w:val="16"/>
          <w:szCs w:val="16"/>
        </w:rPr>
        <w:t>8244</w:t>
      </w:r>
    </w:p>
    <w:p w14:paraId="15B39EAC" w14:textId="77777777" w:rsidR="00991282" w:rsidRDefault="00777DC6" w:rsidP="00CC71AD">
      <w:pPr>
        <w:ind w:left="720"/>
        <w:rPr>
          <w:rFonts w:ascii="Arial" w:hAnsi="Arial" w:cs="Arial"/>
          <w:sz w:val="16"/>
          <w:szCs w:val="16"/>
        </w:rPr>
      </w:pPr>
      <w:r w:rsidRPr="002319B0">
        <w:rPr>
          <w:rFonts w:ascii="Arial" w:hAnsi="Arial" w:cs="Arial"/>
          <w:sz w:val="16"/>
          <w:szCs w:val="16"/>
        </w:rPr>
        <w:t>F</w:t>
      </w:r>
      <w:r w:rsidR="000B5EC1" w:rsidRPr="002319B0">
        <w:rPr>
          <w:rFonts w:ascii="Arial" w:hAnsi="Arial" w:cs="Arial"/>
          <w:sz w:val="16"/>
          <w:szCs w:val="16"/>
        </w:rPr>
        <w:t xml:space="preserve"> </w:t>
      </w:r>
      <w:r w:rsidRPr="002319B0">
        <w:rPr>
          <w:rFonts w:ascii="Arial" w:hAnsi="Arial" w:cs="Arial"/>
          <w:sz w:val="16"/>
          <w:szCs w:val="16"/>
        </w:rPr>
        <w:t xml:space="preserve">  </w:t>
      </w:r>
      <w:r w:rsidR="00044E65">
        <w:rPr>
          <w:rFonts w:ascii="Arial" w:hAnsi="Arial" w:cs="Arial"/>
          <w:sz w:val="16"/>
          <w:szCs w:val="16"/>
        </w:rPr>
        <w:t xml:space="preserve"> </w:t>
      </w:r>
      <w:r w:rsidRPr="002319B0">
        <w:rPr>
          <w:rFonts w:ascii="Arial" w:hAnsi="Arial" w:cs="Arial"/>
          <w:sz w:val="16"/>
          <w:szCs w:val="16"/>
        </w:rPr>
        <w:t>303-</w:t>
      </w:r>
      <w:r w:rsidR="000B5EC1" w:rsidRPr="002319B0">
        <w:rPr>
          <w:rFonts w:ascii="Arial" w:hAnsi="Arial" w:cs="Arial"/>
          <w:sz w:val="16"/>
          <w:szCs w:val="16"/>
        </w:rPr>
        <w:t>724-</w:t>
      </w:r>
      <w:r w:rsidR="002319B0" w:rsidRPr="002319B0">
        <w:rPr>
          <w:rFonts w:ascii="Arial" w:hAnsi="Arial" w:cs="Arial"/>
          <w:sz w:val="16"/>
          <w:szCs w:val="16"/>
        </w:rPr>
        <w:t>8859</w:t>
      </w:r>
    </w:p>
    <w:p w14:paraId="3423D7FA" w14:textId="77777777" w:rsidR="000B70DF" w:rsidRDefault="000B70DF" w:rsidP="00CC71AD">
      <w:pPr>
        <w:ind w:left="720"/>
        <w:rPr>
          <w:rFonts w:ascii="Arial" w:hAnsi="Arial" w:cs="Arial"/>
          <w:sz w:val="16"/>
          <w:szCs w:val="16"/>
        </w:rPr>
      </w:pPr>
    </w:p>
    <w:p w14:paraId="3FEA6992" w14:textId="77777777" w:rsidR="000B70DF" w:rsidRDefault="000B70DF" w:rsidP="00CC71AD">
      <w:pPr>
        <w:ind w:left="720"/>
        <w:rPr>
          <w:rFonts w:ascii="Arial" w:hAnsi="Arial" w:cs="Arial"/>
          <w:sz w:val="16"/>
          <w:szCs w:val="16"/>
        </w:rPr>
      </w:pPr>
    </w:p>
    <w:p w14:paraId="34C8831A" w14:textId="77777777" w:rsidR="000B70DF" w:rsidRDefault="000B70DF" w:rsidP="00CC71AD">
      <w:pPr>
        <w:ind w:left="720"/>
        <w:rPr>
          <w:rFonts w:ascii="Arial" w:hAnsi="Arial" w:cs="Arial"/>
          <w:sz w:val="16"/>
          <w:szCs w:val="16"/>
        </w:rPr>
      </w:pPr>
    </w:p>
    <w:p w14:paraId="4732FD94" w14:textId="466AB990" w:rsidR="000B70DF" w:rsidRPr="002319B0" w:rsidRDefault="000B70DF" w:rsidP="000B70DF">
      <w:pPr>
        <w:rPr>
          <w:rFonts w:ascii="Arial" w:hAnsi="Arial" w:cs="Arial"/>
          <w:sz w:val="16"/>
          <w:szCs w:val="16"/>
        </w:rPr>
        <w:sectPr w:rsidR="000B70DF" w:rsidRPr="002319B0" w:rsidSect="00493DFA">
          <w:pgSz w:w="12240" w:h="15840"/>
          <w:pgMar w:top="720" w:right="180" w:bottom="1440" w:left="1260" w:header="720" w:footer="720" w:gutter="0"/>
          <w:cols w:num="2" w:space="720"/>
          <w:docGrid w:linePitch="360"/>
        </w:sectPr>
      </w:pPr>
    </w:p>
    <w:p w14:paraId="7AF5423E" w14:textId="66F07525" w:rsidR="00991282" w:rsidRPr="000B70DF" w:rsidRDefault="000B70DF" w:rsidP="00493DFA">
      <w:pPr>
        <w:rPr>
          <w:b/>
          <w:bCs/>
          <w:sz w:val="22"/>
          <w:szCs w:val="22"/>
          <w:u w:val="single"/>
        </w:rPr>
      </w:pPr>
      <w:r w:rsidRPr="000B70DF">
        <w:rPr>
          <w:b/>
          <w:bCs/>
          <w:sz w:val="22"/>
          <w:szCs w:val="22"/>
          <w:u w:val="single"/>
        </w:rPr>
        <w:t>Clinical Guidelines for Mitigating Risk related to Exposure and Response Prevention Therapy</w:t>
      </w:r>
    </w:p>
    <w:p w14:paraId="22F5B999" w14:textId="47DDE844" w:rsidR="000B70DF" w:rsidRDefault="000B70DF" w:rsidP="00493DFA"/>
    <w:p w14:paraId="1B13B966" w14:textId="0715E2DC" w:rsidR="000B70DF" w:rsidRDefault="000B70DF" w:rsidP="000B70DF">
      <w:r>
        <w:t>Purpose: U</w:t>
      </w:r>
      <w:r>
        <w:t>se higher risk in</w:t>
      </w:r>
      <w:r>
        <w:t>-</w:t>
      </w:r>
      <w:r>
        <w:t xml:space="preserve">vivo exposure </w:t>
      </w:r>
      <w:r>
        <w:t>only when clinically</w:t>
      </w:r>
      <w:r>
        <w:t xml:space="preserve"> </w:t>
      </w:r>
      <w:r>
        <w:t>necessary</w:t>
      </w:r>
      <w:r>
        <w:t xml:space="preserve"> to address patient’s </w:t>
      </w:r>
      <w:proofErr w:type="gramStart"/>
      <w:r>
        <w:t>particular symptoms/improve</w:t>
      </w:r>
      <w:proofErr w:type="gramEnd"/>
      <w:r>
        <w:t xml:space="preserve"> treatment outcome and there are not similar clinically appropriate, lower risk exposures. </w:t>
      </w:r>
    </w:p>
    <w:p w14:paraId="2EFD00C6" w14:textId="3B137583" w:rsidR="000B70DF" w:rsidRDefault="000B70DF" w:rsidP="000B70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0B70DF" w14:paraId="0148ED0E" w14:textId="77777777" w:rsidTr="00E4667F">
        <w:trPr>
          <w:trHeight w:val="512"/>
        </w:trPr>
        <w:tc>
          <w:tcPr>
            <w:tcW w:w="1615" w:type="dxa"/>
            <w:vMerge w:val="restart"/>
          </w:tcPr>
          <w:p w14:paraId="711E372C" w14:textId="75B5A797" w:rsidR="000B70DF" w:rsidRPr="00584FDA" w:rsidRDefault="000B70DF" w:rsidP="000B70DF">
            <w:pPr>
              <w:rPr>
                <w:b/>
                <w:bCs/>
              </w:rPr>
            </w:pPr>
            <w:r w:rsidRPr="00584FDA">
              <w:rPr>
                <w:b/>
                <w:bCs/>
              </w:rPr>
              <w:t>Lower risk</w:t>
            </w:r>
          </w:p>
          <w:p w14:paraId="54EB37AE" w14:textId="18D51FB4" w:rsidR="000B70DF" w:rsidRDefault="000B70DF" w:rsidP="000B70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2E0AC4" wp14:editId="27BF44A8">
                      <wp:simplePos x="0" y="0"/>
                      <wp:positionH relativeFrom="column">
                        <wp:posOffset>252096</wp:posOffset>
                      </wp:positionH>
                      <wp:positionV relativeFrom="paragraph">
                        <wp:posOffset>120650</wp:posOffset>
                      </wp:positionV>
                      <wp:extent cx="285750" cy="1000125"/>
                      <wp:effectExtent l="19050" t="0" r="19050" b="47625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000125"/>
                              </a:xfrm>
                              <a:prstGeom prst="downArrow">
                                <a:avLst/>
                              </a:prstGeom>
                              <a:gradFill flip="none" rotWithShape="1">
                                <a:gsLst>
                                  <a:gs pos="77000">
                                    <a:srgbClr val="FFC000"/>
                                  </a:gs>
                                  <a:gs pos="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  <a:gs pos="23000">
                                    <a:srgbClr val="00B050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88FDC7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" o:spid="_x0000_s1026" type="#_x0000_t67" style="position:absolute;margin-left:19.85pt;margin-top:9.5pt;width:22.5pt;height:7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" adj="18514" fillcolor="#b8cce4 [1300]" strokecolor="#c00000" strokeweight="2pt">
                      <v:fill color2="#ffc000" rotate="t" colors="0 #b9cde5;15073f #00b050;50463f #ffc000" focus="100%" type="gradient"/>
                    </v:shape>
                  </w:pict>
                </mc:Fallback>
              </mc:AlternateContent>
            </w:r>
          </w:p>
          <w:p w14:paraId="1C8D4DB1" w14:textId="73EA352C" w:rsidR="000B70DF" w:rsidRDefault="000B70DF" w:rsidP="000B70DF"/>
          <w:p w14:paraId="7B06C9D3" w14:textId="4E7992C5" w:rsidR="000B70DF" w:rsidRDefault="000B70DF" w:rsidP="000B70DF"/>
          <w:p w14:paraId="290077CB" w14:textId="120073A0" w:rsidR="000B70DF" w:rsidRDefault="000B70DF" w:rsidP="000B70DF"/>
          <w:p w14:paraId="3660828A" w14:textId="2F7CB190" w:rsidR="000B70DF" w:rsidRDefault="000B70DF" w:rsidP="000B70DF"/>
          <w:p w14:paraId="5DB4BB73" w14:textId="79881852" w:rsidR="000B70DF" w:rsidRDefault="000B70DF" w:rsidP="000B70DF"/>
          <w:p w14:paraId="7519F10E" w14:textId="77777777" w:rsidR="000B70DF" w:rsidRDefault="000B70DF" w:rsidP="000B70DF">
            <w:pPr>
              <w:rPr>
                <w:sz w:val="22"/>
                <w:szCs w:val="22"/>
              </w:rPr>
            </w:pPr>
          </w:p>
          <w:p w14:paraId="5DBC0F71" w14:textId="2F3799EE" w:rsidR="000B70DF" w:rsidRPr="00584FDA" w:rsidRDefault="000B70DF" w:rsidP="000B70DF">
            <w:pPr>
              <w:rPr>
                <w:b/>
                <w:bCs/>
                <w:sz w:val="22"/>
                <w:szCs w:val="22"/>
              </w:rPr>
            </w:pPr>
            <w:r w:rsidRPr="00584FDA">
              <w:rPr>
                <w:b/>
                <w:bCs/>
              </w:rPr>
              <w:t>Higher risk</w:t>
            </w:r>
          </w:p>
        </w:tc>
        <w:tc>
          <w:tcPr>
            <w:tcW w:w="7735" w:type="dxa"/>
          </w:tcPr>
          <w:p w14:paraId="12A93AFE" w14:textId="2F4E86B0" w:rsidR="000B70DF" w:rsidRDefault="000B70DF" w:rsidP="000B7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In-office exposures </w:t>
            </w:r>
            <w:r w:rsidRPr="000B70DF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consider using virtual reality to increase the number of exposures that can be done in-office</w:t>
            </w:r>
          </w:p>
        </w:tc>
      </w:tr>
      <w:tr w:rsidR="000B70DF" w14:paraId="728CE2DF" w14:textId="77777777" w:rsidTr="00E4667F">
        <w:trPr>
          <w:trHeight w:val="458"/>
        </w:trPr>
        <w:tc>
          <w:tcPr>
            <w:tcW w:w="1615" w:type="dxa"/>
            <w:vMerge/>
          </w:tcPr>
          <w:p w14:paraId="65BAF033" w14:textId="1C61DB13" w:rsidR="000B70DF" w:rsidRDefault="000B70DF" w:rsidP="000B70DF">
            <w:pPr>
              <w:rPr>
                <w:sz w:val="22"/>
                <w:szCs w:val="22"/>
              </w:rPr>
            </w:pPr>
          </w:p>
        </w:tc>
        <w:tc>
          <w:tcPr>
            <w:tcW w:w="7735" w:type="dxa"/>
          </w:tcPr>
          <w:p w14:paraId="4F9DC49F" w14:textId="2C33DBCA" w:rsidR="000B70DF" w:rsidRDefault="000B70DF" w:rsidP="000B7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In-building exposures (e.g. bathroom, kitchen)</w:t>
            </w:r>
          </w:p>
        </w:tc>
      </w:tr>
      <w:tr w:rsidR="000B70DF" w14:paraId="053026EE" w14:textId="77777777" w:rsidTr="00E4667F">
        <w:trPr>
          <w:trHeight w:val="548"/>
        </w:trPr>
        <w:tc>
          <w:tcPr>
            <w:tcW w:w="1615" w:type="dxa"/>
            <w:vMerge/>
          </w:tcPr>
          <w:p w14:paraId="21E8806C" w14:textId="3338875A" w:rsidR="000B70DF" w:rsidRDefault="000B70DF" w:rsidP="000B70DF">
            <w:pPr>
              <w:rPr>
                <w:sz w:val="22"/>
                <w:szCs w:val="22"/>
              </w:rPr>
            </w:pPr>
          </w:p>
        </w:tc>
        <w:tc>
          <w:tcPr>
            <w:tcW w:w="7735" w:type="dxa"/>
          </w:tcPr>
          <w:p w14:paraId="6F936900" w14:textId="7BC8C5F6" w:rsidR="000B70DF" w:rsidRDefault="000B70DF" w:rsidP="000B7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On-campus exposures (e.g. campus shuttle, gym, CAPE)</w:t>
            </w:r>
          </w:p>
        </w:tc>
      </w:tr>
      <w:tr w:rsidR="000B70DF" w14:paraId="4F729E0F" w14:textId="77777777" w:rsidTr="00E4667F">
        <w:trPr>
          <w:trHeight w:val="530"/>
        </w:trPr>
        <w:tc>
          <w:tcPr>
            <w:tcW w:w="1615" w:type="dxa"/>
            <w:vMerge/>
          </w:tcPr>
          <w:p w14:paraId="23522ABD" w14:textId="7DC3EF35" w:rsidR="000B70DF" w:rsidRDefault="000B70DF" w:rsidP="000B70DF">
            <w:pPr>
              <w:rPr>
                <w:sz w:val="22"/>
                <w:szCs w:val="22"/>
              </w:rPr>
            </w:pPr>
          </w:p>
        </w:tc>
        <w:tc>
          <w:tcPr>
            <w:tcW w:w="7735" w:type="dxa"/>
          </w:tcPr>
          <w:p w14:paraId="223E69EE" w14:textId="58F94D48" w:rsidR="000B70DF" w:rsidRDefault="000B70DF" w:rsidP="000B7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Off-site in the community (e.g. bus, nail salon, store)</w:t>
            </w:r>
          </w:p>
        </w:tc>
      </w:tr>
      <w:tr w:rsidR="000B70DF" w14:paraId="2F6EB3C4" w14:textId="77777777" w:rsidTr="00E4667F">
        <w:trPr>
          <w:trHeight w:val="377"/>
        </w:trPr>
        <w:tc>
          <w:tcPr>
            <w:tcW w:w="1615" w:type="dxa"/>
            <w:vMerge/>
          </w:tcPr>
          <w:p w14:paraId="7B26940A" w14:textId="33F6F0A8" w:rsidR="000B70DF" w:rsidRDefault="000B70DF" w:rsidP="000B70DF">
            <w:pPr>
              <w:rPr>
                <w:sz w:val="22"/>
                <w:szCs w:val="22"/>
              </w:rPr>
            </w:pPr>
          </w:p>
        </w:tc>
        <w:tc>
          <w:tcPr>
            <w:tcW w:w="7735" w:type="dxa"/>
          </w:tcPr>
          <w:p w14:paraId="120A47BC" w14:textId="337F5926" w:rsidR="000B70DF" w:rsidRDefault="000B70DF" w:rsidP="000B7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Off-site in a patient’s home/driving or riding with a patient</w:t>
            </w:r>
          </w:p>
        </w:tc>
      </w:tr>
    </w:tbl>
    <w:p w14:paraId="748FE44D" w14:textId="77777777" w:rsidR="000B70DF" w:rsidRDefault="000B70DF" w:rsidP="000B70DF">
      <w:pPr>
        <w:rPr>
          <w:sz w:val="22"/>
          <w:szCs w:val="22"/>
        </w:rPr>
      </w:pPr>
    </w:p>
    <w:p w14:paraId="508B432A" w14:textId="77777777" w:rsidR="000B70DF" w:rsidRPr="00CA08B9" w:rsidRDefault="000B70DF" w:rsidP="00493DFA">
      <w:pPr>
        <w:rPr>
          <w:rFonts w:ascii="Arial" w:hAnsi="Arial"/>
          <w:sz w:val="16"/>
        </w:rPr>
      </w:pPr>
    </w:p>
    <w:p w14:paraId="2DFB35D1" w14:textId="77777777" w:rsidR="00991282" w:rsidRDefault="00991282" w:rsidP="00991282">
      <w:pPr>
        <w:ind w:left="-540" w:right="360"/>
        <w:sectPr w:rsidR="00991282" w:rsidSect="000B70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FE69C4" w14:textId="77777777" w:rsidR="00991282" w:rsidRDefault="00991282" w:rsidP="00482E0B">
      <w:pPr>
        <w:pStyle w:val="DataField11pt-Single"/>
      </w:pPr>
      <w:bookmarkStart w:id="0" w:name="_GoBack"/>
      <w:bookmarkEnd w:id="0"/>
    </w:p>
    <w:sectPr w:rsidR="00991282" w:rsidSect="00991282">
      <w:type w:val="continuous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F03FF" w14:textId="77777777" w:rsidR="004837F7" w:rsidRDefault="004837F7">
      <w:r>
        <w:separator/>
      </w:r>
    </w:p>
  </w:endnote>
  <w:endnote w:type="continuationSeparator" w:id="0">
    <w:p w14:paraId="63878E8F" w14:textId="77777777" w:rsidR="004837F7" w:rsidRDefault="004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26A30" w14:textId="77777777" w:rsidR="004837F7" w:rsidRDefault="004837F7">
      <w:r>
        <w:separator/>
      </w:r>
    </w:p>
  </w:footnote>
  <w:footnote w:type="continuationSeparator" w:id="0">
    <w:p w14:paraId="0968A411" w14:textId="77777777" w:rsidR="004837F7" w:rsidRDefault="0048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10DEB"/>
    <w:multiLevelType w:val="hybridMultilevel"/>
    <w:tmpl w:val="3C9E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25493"/>
    <w:multiLevelType w:val="hybridMultilevel"/>
    <w:tmpl w:val="A93E38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82"/>
    <w:rsid w:val="00044E65"/>
    <w:rsid w:val="00051E46"/>
    <w:rsid w:val="0005565B"/>
    <w:rsid w:val="000B5EC1"/>
    <w:rsid w:val="000B70DF"/>
    <w:rsid w:val="000E5123"/>
    <w:rsid w:val="00100DA6"/>
    <w:rsid w:val="00151FD9"/>
    <w:rsid w:val="002319B0"/>
    <w:rsid w:val="00283795"/>
    <w:rsid w:val="002F05A0"/>
    <w:rsid w:val="00312914"/>
    <w:rsid w:val="00365AB8"/>
    <w:rsid w:val="003D725A"/>
    <w:rsid w:val="00482E0B"/>
    <w:rsid w:val="004837F7"/>
    <w:rsid w:val="00493DFA"/>
    <w:rsid w:val="00522887"/>
    <w:rsid w:val="005362BF"/>
    <w:rsid w:val="005365E5"/>
    <w:rsid w:val="00584FDA"/>
    <w:rsid w:val="00773948"/>
    <w:rsid w:val="00777DC6"/>
    <w:rsid w:val="008B6819"/>
    <w:rsid w:val="0095405F"/>
    <w:rsid w:val="00991282"/>
    <w:rsid w:val="00A01DD7"/>
    <w:rsid w:val="00AC123B"/>
    <w:rsid w:val="00AD6BE1"/>
    <w:rsid w:val="00B2511C"/>
    <w:rsid w:val="00B74612"/>
    <w:rsid w:val="00BF0C39"/>
    <w:rsid w:val="00CA08B9"/>
    <w:rsid w:val="00CC71AD"/>
    <w:rsid w:val="00E4667F"/>
    <w:rsid w:val="00E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EF4DB88"/>
  <w15:docId w15:val="{32460B2C-5061-48B3-BB01-08417913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4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12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12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1282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044E65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044E65"/>
    <w:rPr>
      <w:rFonts w:ascii="Arial" w:hAnsi="Arial" w:cs="Arial"/>
      <w:sz w:val="22"/>
    </w:rPr>
  </w:style>
  <w:style w:type="table" w:styleId="TableGrid">
    <w:name w:val="Table Grid"/>
    <w:basedOn w:val="TableNormal"/>
    <w:rsid w:val="00482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Colorado Denver</vt:lpstr>
    </vt:vector>
  </TitlesOfParts>
  <Company>UCDHSC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Colorado Denver</dc:title>
  <dc:creator>CampbelL</dc:creator>
  <cp:lastModifiedBy>Davis, Rachel</cp:lastModifiedBy>
  <cp:revision>4</cp:revision>
  <cp:lastPrinted>2009-06-15T19:47:00Z</cp:lastPrinted>
  <dcterms:created xsi:type="dcterms:W3CDTF">2019-06-11T18:54:00Z</dcterms:created>
  <dcterms:modified xsi:type="dcterms:W3CDTF">2019-06-11T19:06:00Z</dcterms:modified>
</cp:coreProperties>
</file>